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557B" w:rsidRDefault="0050557B" w:rsidP="0050557B">
      <w:pPr>
        <w:pStyle w:val="Heading1"/>
        <w:jc w:val="center"/>
      </w:pPr>
      <w:r>
        <w:t>Chairman's Report - ANZPNA AGM, November 2010</w:t>
      </w:r>
    </w:p>
    <w:p w:rsidR="0050557B" w:rsidRDefault="0050557B" w:rsidP="0050557B"/>
    <w:p w:rsidR="0050557B" w:rsidRDefault="0050557B" w:rsidP="0050557B">
      <w:r>
        <w:t>The past year has been another busy one for ANZPNA and its members.</w:t>
      </w:r>
    </w:p>
    <w:p w:rsidR="003C4297" w:rsidRDefault="003C4297" w:rsidP="0050557B">
      <w:r>
        <w:t>The year started with the promise of a new era in transplant federalism with the commencement of activity within the Organ and T</w:t>
      </w:r>
      <w:r w:rsidR="00BF2CA9">
        <w:t>issue</w:t>
      </w:r>
      <w:r>
        <w:t xml:space="preserve"> Authority. One of the key early initiatives was clarification and standardisation of the organ allocation criteria. TSANZ was given the </w:t>
      </w:r>
      <w:r w:rsidR="00F244D5">
        <w:t>responsibility</w:t>
      </w:r>
      <w:r>
        <w:t xml:space="preserve"> for the development of this document  which was written</w:t>
      </w:r>
      <w:r w:rsidR="00F244D5">
        <w:t xml:space="preserve"> by Chairs of the respective Standing Committees, with stakeholder and community input. A key change in this document involved expanding priority allocation for children who </w:t>
      </w:r>
      <w:r w:rsidR="00BF2CA9">
        <w:t>under</w:t>
      </w:r>
      <w:r w:rsidR="00F244D5">
        <w:t xml:space="preserve"> 18</w:t>
      </w:r>
      <w:r w:rsidR="00BF2CA9">
        <w:t xml:space="preserve"> years of age and who have been on dialysis for more than 12 months. S</w:t>
      </w:r>
      <w:r w:rsidR="00F244D5">
        <w:t>pecial thanks must go to Steve Alexander and Fiona Mackie who initiated this change via an earlier meeting with RTAC. This document has been presented to the OTA and it is hoped will achieve sign-off in the near future.</w:t>
      </w:r>
    </w:p>
    <w:p w:rsidR="00BF2CA9" w:rsidRDefault="00BF2CA9" w:rsidP="0050557B">
      <w:r>
        <w:t>At the request of KHA, ANZPNA members contributed to the updating of KHA Patient Information Sheets on urinary tract infections in children and reflux nephropathy. This exercise stimulated a request to CARI, who agreed to support development of a guideline for investigation and management of urinary tract infections in children. This will be CARI's first specifically paediatric guideline and will hopefully encourage further ANZPNA collaboration in setting National standards.</w:t>
      </w:r>
    </w:p>
    <w:p w:rsidR="0050557B" w:rsidRDefault="00F244D5" w:rsidP="0050557B">
      <w:r>
        <w:t>After the traditional 3 year hiatus, IPNA was held again in New York</w:t>
      </w:r>
      <w:r w:rsidR="00A60BF7">
        <w:t xml:space="preserve"> City. Although there was no formal ANZPNA gathering, many members attended and by all reports enjoyed a very successful meeting both socially and academically.</w:t>
      </w:r>
    </w:p>
    <w:p w:rsidR="007C42A6" w:rsidRDefault="007C42A6" w:rsidP="0050557B">
      <w:r>
        <w:t xml:space="preserve">We welcome two new members this year - Dr Anne Durkin working at Westmead and Dr Peter </w:t>
      </w:r>
      <w:proofErr w:type="spellStart"/>
      <w:r>
        <w:t>Trnka</w:t>
      </w:r>
      <w:proofErr w:type="spellEnd"/>
      <w:r>
        <w:t xml:space="preserve"> who has recently commenced in Brisbane. We welcome them both. </w:t>
      </w:r>
    </w:p>
    <w:p w:rsidR="0050557B" w:rsidRDefault="007C42A6" w:rsidP="0050557B">
      <w:r>
        <w:t>Meanwhile, t</w:t>
      </w:r>
      <w:r w:rsidR="009A5104">
        <w:t>wo</w:t>
      </w:r>
      <w:r>
        <w:t xml:space="preserve"> other</w:t>
      </w:r>
      <w:r w:rsidR="009A5104">
        <w:t xml:space="preserve"> members of ANZPNA achieved significant milestones during the year. Elisabeth </w:t>
      </w:r>
      <w:proofErr w:type="spellStart"/>
      <w:r w:rsidR="009A5104">
        <w:t>Hodson</w:t>
      </w:r>
      <w:proofErr w:type="spellEnd"/>
      <w:r w:rsidR="009A5104">
        <w:t xml:space="preserve"> formally retired (though she remains active in research) and her illustrious career was celebrated at a Festschrift held in Sydney in May. Secondly, Jonathan Craig was awarded the TJ Neale award from the ANZSN. Although awarded last year, Jonathan's oration was held over to the ANZSN Annual Scientific Meeting in Perth this year. I would like to acknowledge the very significant contributions that both Elisabeth and Jonathan have made </w:t>
      </w:r>
      <w:r w:rsidR="003C4297">
        <w:t>to nephrology practice, both</w:t>
      </w:r>
      <w:r w:rsidR="00561076">
        <w:t xml:space="preserve"> nationally and internationally </w:t>
      </w:r>
      <w:r w:rsidR="003C4297">
        <w:t>in adults and children.</w:t>
      </w:r>
    </w:p>
    <w:p w:rsidR="00203D1F" w:rsidRDefault="00561076" w:rsidP="0050557B">
      <w:r>
        <w:t>As individuals, many of ANZPA members make significant contributions to local, national and international committees - paediatrics is currently well represented on many of the national renal Councils and other governing bodies and Rowan Walker, as President-Elect of ANZSN will take over the helm</w:t>
      </w:r>
      <w:r w:rsidR="007C42A6">
        <w:t xml:space="preserve"> of our peak national nephrology body </w:t>
      </w:r>
      <w:r>
        <w:t>in 2 years time</w:t>
      </w:r>
      <w:r w:rsidR="00203D1F">
        <w:t>. However,</w:t>
      </w:r>
      <w:r>
        <w:t xml:space="preserve"> my feeling is that we </w:t>
      </w:r>
      <w:r w:rsidR="007C42A6">
        <w:t>still have much to do to raise out profile as a group focused on the promotion of paediatric nephrology in Australasia</w:t>
      </w:r>
      <w:r>
        <w:t xml:space="preserve">. </w:t>
      </w:r>
      <w:r w:rsidR="007C42A6">
        <w:t xml:space="preserve">In the next few years it is my goal to try and develop </w:t>
      </w:r>
      <w:r>
        <w:t>collaborative projects that raise the profile of ANZPNA (for example with guidelines and position statements, and also optimistically research projects)</w:t>
      </w:r>
      <w:r w:rsidR="007C42A6">
        <w:t>. Assistance for this is needed, so please do not be backward in coming forward to offer new ideas and opportunities!</w:t>
      </w:r>
    </w:p>
    <w:p w:rsidR="00203D1F" w:rsidRDefault="00203D1F" w:rsidP="0050557B">
      <w:r>
        <w:t>Steve McTaggart</w:t>
      </w:r>
    </w:p>
    <w:p w:rsidR="00203D1F" w:rsidRDefault="00203D1F" w:rsidP="0050557B">
      <w:r>
        <w:t>8th November, 2010.</w:t>
      </w:r>
    </w:p>
    <w:p w:rsidR="00203D1F" w:rsidRPr="0050557B" w:rsidRDefault="00203D1F" w:rsidP="0050557B"/>
    <w:sectPr w:rsidR="00203D1F" w:rsidRPr="0050557B" w:rsidSect="00203D1F">
      <w:pgSz w:w="11906" w:h="16838"/>
      <w:pgMar w:top="851" w:right="1440" w:bottom="1134"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defaultTabStop w:val="720"/>
  <w:characterSpacingControl w:val="doNotCompress"/>
  <w:compat/>
  <w:rsids>
    <w:rsidRoot w:val="0050557B"/>
    <w:rsid w:val="001D23A9"/>
    <w:rsid w:val="00203D1F"/>
    <w:rsid w:val="003C4297"/>
    <w:rsid w:val="0050557B"/>
    <w:rsid w:val="00561076"/>
    <w:rsid w:val="007C42A6"/>
    <w:rsid w:val="009A5104"/>
    <w:rsid w:val="00A226A1"/>
    <w:rsid w:val="00A60BF7"/>
    <w:rsid w:val="00BF2CA9"/>
    <w:rsid w:val="00DC5594"/>
    <w:rsid w:val="00F244D5"/>
    <w:rsid w:val="00FD413D"/>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26A1"/>
  </w:style>
  <w:style w:type="paragraph" w:styleId="Heading1">
    <w:name w:val="heading 1"/>
    <w:basedOn w:val="Normal"/>
    <w:next w:val="Normal"/>
    <w:link w:val="Heading1Char"/>
    <w:uiPriority w:val="9"/>
    <w:qFormat/>
    <w:rsid w:val="0050557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557B"/>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Pages>
  <Words>489</Words>
  <Characters>2793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Steve</cp:lastModifiedBy>
  <cp:revision>3</cp:revision>
  <dcterms:created xsi:type="dcterms:W3CDTF">2010-11-08T07:00:00Z</dcterms:created>
  <dcterms:modified xsi:type="dcterms:W3CDTF">2010-11-08T11:40:00Z</dcterms:modified>
</cp:coreProperties>
</file>